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115DB113" w:rsidR="008F777E" w:rsidRDefault="00274850" w:rsidP="00274850">
      <w:pPr>
        <w:jc w:val="center"/>
        <w:rPr>
          <w:b/>
          <w:i/>
          <w:sz w:val="28"/>
          <w:szCs w:val="28"/>
        </w:rPr>
      </w:pPr>
      <w:r w:rsidRPr="00274850">
        <w:rPr>
          <w:b/>
          <w:i/>
          <w:sz w:val="28"/>
          <w:szCs w:val="28"/>
        </w:rPr>
        <w:t>MINUTES OF MEETING--------------------------</w:t>
      </w:r>
      <w:r>
        <w:rPr>
          <w:b/>
          <w:i/>
          <w:sz w:val="28"/>
          <w:szCs w:val="28"/>
        </w:rPr>
        <w:t>-----------</w:t>
      </w:r>
      <w:r w:rsidRPr="00274850">
        <w:rPr>
          <w:b/>
          <w:i/>
          <w:sz w:val="28"/>
          <w:szCs w:val="28"/>
        </w:rPr>
        <w:t>---------------------APRIL 18, 2018</w:t>
      </w:r>
    </w:p>
    <w:p w14:paraId="0EF488D8" w14:textId="77777777" w:rsidR="00274850" w:rsidRDefault="00274850" w:rsidP="00274850">
      <w:pPr>
        <w:rPr>
          <w:i/>
          <w:sz w:val="24"/>
          <w:szCs w:val="24"/>
        </w:rPr>
      </w:pPr>
      <w:r>
        <w:rPr>
          <w:i/>
          <w:sz w:val="24"/>
          <w:szCs w:val="24"/>
        </w:rPr>
        <w:t>Meeting called to order at 5:00 P.M. in the Assessor’s Office.  Assessor Chairman Ken O’Brien, Assessor Kevin Rudden and Principal Assessor Jean Berthold were present.  Assessor Susan Edmonds was absent.</w:t>
      </w:r>
    </w:p>
    <w:p w14:paraId="2D7FE861" w14:textId="77777777" w:rsidR="00274850" w:rsidRDefault="00274850" w:rsidP="00274850">
      <w:pPr>
        <w:rPr>
          <w:i/>
          <w:sz w:val="24"/>
          <w:szCs w:val="24"/>
        </w:rPr>
      </w:pPr>
      <w:r>
        <w:rPr>
          <w:i/>
          <w:sz w:val="24"/>
          <w:szCs w:val="24"/>
        </w:rPr>
        <w:t>Motion made by Kevin and Ken steps down as Chairman to second approving the minutes of March 26, 2018.  Unanimous vote.</w:t>
      </w:r>
    </w:p>
    <w:p w14:paraId="6C189DD7" w14:textId="77777777" w:rsidR="00274850" w:rsidRDefault="00274850" w:rsidP="00274850">
      <w:pPr>
        <w:rPr>
          <w:i/>
          <w:sz w:val="24"/>
          <w:szCs w:val="24"/>
        </w:rPr>
      </w:pPr>
      <w:r>
        <w:rPr>
          <w:i/>
          <w:sz w:val="24"/>
          <w:szCs w:val="24"/>
        </w:rPr>
        <w:t>The Board signs the end of month Motor Vehicle Abatements Reports.</w:t>
      </w:r>
    </w:p>
    <w:p w14:paraId="7AEA6A9A" w14:textId="77777777" w:rsidR="00274850" w:rsidRDefault="00274850" w:rsidP="00274850">
      <w:pPr>
        <w:rPr>
          <w:i/>
          <w:sz w:val="24"/>
          <w:szCs w:val="24"/>
        </w:rPr>
      </w:pPr>
      <w:r>
        <w:rPr>
          <w:i/>
          <w:sz w:val="24"/>
          <w:szCs w:val="24"/>
        </w:rPr>
        <w:t>The Board signs the end of month Fiscal Year 2018 Real Estate Tax Abatement Report.</w:t>
      </w:r>
    </w:p>
    <w:p w14:paraId="5109D5EB" w14:textId="77777777" w:rsidR="00274850" w:rsidRDefault="00274850" w:rsidP="00274850">
      <w:pPr>
        <w:rPr>
          <w:i/>
          <w:sz w:val="24"/>
          <w:szCs w:val="24"/>
        </w:rPr>
      </w:pPr>
      <w:r>
        <w:rPr>
          <w:i/>
          <w:sz w:val="24"/>
          <w:szCs w:val="24"/>
        </w:rPr>
        <w:t>The Board signs the end of month Fiscal Year 2018 Real Estate Tax Exemption Report.</w:t>
      </w:r>
    </w:p>
    <w:p w14:paraId="22033291" w14:textId="77777777" w:rsidR="00274850" w:rsidRDefault="00274850" w:rsidP="00274850">
      <w:pPr>
        <w:rPr>
          <w:i/>
          <w:sz w:val="24"/>
          <w:szCs w:val="24"/>
        </w:rPr>
      </w:pPr>
      <w:r>
        <w:rPr>
          <w:i/>
          <w:sz w:val="24"/>
          <w:szCs w:val="24"/>
        </w:rPr>
        <w:t>The Board signs the #2018-02 Motor Vehicle Excise Tax Warrant.</w:t>
      </w:r>
    </w:p>
    <w:p w14:paraId="7730871B" w14:textId="7F64A51F" w:rsidR="00274850" w:rsidRDefault="00274850" w:rsidP="00274850">
      <w:pPr>
        <w:rPr>
          <w:i/>
          <w:sz w:val="24"/>
          <w:szCs w:val="24"/>
        </w:rPr>
      </w:pPr>
      <w:r>
        <w:rPr>
          <w:i/>
          <w:sz w:val="24"/>
          <w:szCs w:val="24"/>
        </w:rPr>
        <w:t>The Board signs two Chapter 61 Roll Back Certificates and related Roll Back Tax Warrants for two properties being withdrawn from Chapter 61A classification located at 142 Providence Street owned by Varney Brothers Sand &amp; Gravel, Inc.</w:t>
      </w:r>
    </w:p>
    <w:p w14:paraId="531F86E1" w14:textId="3EEF5E72" w:rsidR="00274850" w:rsidRDefault="00274850" w:rsidP="00274850">
      <w:pPr>
        <w:rPr>
          <w:i/>
          <w:sz w:val="24"/>
          <w:szCs w:val="24"/>
        </w:rPr>
      </w:pPr>
      <w:r>
        <w:rPr>
          <w:i/>
          <w:sz w:val="24"/>
          <w:szCs w:val="24"/>
        </w:rPr>
        <w:t xml:space="preserve">The Board discusses the Fiscal Year 2018 Abatement Applications.  The Board will set up an appointment with the owner of 56 Blackstone Street to visit the location and </w:t>
      </w:r>
      <w:r w:rsidR="006F5FED">
        <w:rPr>
          <w:i/>
          <w:sz w:val="24"/>
          <w:szCs w:val="24"/>
        </w:rPr>
        <w:t>ascertain if a real estate tax abatement is warranted.</w:t>
      </w:r>
    </w:p>
    <w:p w14:paraId="00070DEA" w14:textId="2D1B96A0" w:rsidR="006F5FED" w:rsidRDefault="006F5FED" w:rsidP="00274850">
      <w:pPr>
        <w:rPr>
          <w:i/>
          <w:sz w:val="24"/>
          <w:szCs w:val="24"/>
        </w:rPr>
      </w:pPr>
      <w:r>
        <w:rPr>
          <w:i/>
          <w:sz w:val="24"/>
          <w:szCs w:val="24"/>
        </w:rPr>
        <w:t xml:space="preserve">Principal Assessor Jean Berthold advises the Board that she has forwarded all the pertinent information regarding the Sylvan Springs FY2017 ATB cases to our new attorney Patrick Costello.  Attorney Costello has forwarded the Board a copy of his “Notice of Appearance” which he filed with the ATB on our behalf.  </w:t>
      </w:r>
    </w:p>
    <w:p w14:paraId="166E4873" w14:textId="1D2F54A8" w:rsidR="006F5FED" w:rsidRDefault="006F5FED" w:rsidP="00274850">
      <w:pPr>
        <w:rPr>
          <w:i/>
          <w:sz w:val="24"/>
          <w:szCs w:val="24"/>
        </w:rPr>
      </w:pPr>
      <w:r>
        <w:rPr>
          <w:i/>
          <w:sz w:val="24"/>
          <w:szCs w:val="24"/>
        </w:rPr>
        <w:t xml:space="preserve">The Board discusses the assessment of a property located at 43 Quissett Road.  This property has a </w:t>
      </w:r>
      <w:r w:rsidR="001D2CB6">
        <w:rPr>
          <w:i/>
          <w:sz w:val="24"/>
          <w:szCs w:val="24"/>
        </w:rPr>
        <w:t xml:space="preserve">Conservation Restriction in perpetuity and exclusively for conservation purposes.  This property does file under Chapter </w:t>
      </w:r>
      <w:proofErr w:type="gramStart"/>
      <w:r w:rsidR="001D2CB6">
        <w:rPr>
          <w:i/>
          <w:sz w:val="24"/>
          <w:szCs w:val="24"/>
        </w:rPr>
        <w:t>61A,</w:t>
      </w:r>
      <w:proofErr w:type="gramEnd"/>
      <w:r w:rsidR="001D2CB6">
        <w:rPr>
          <w:i/>
          <w:sz w:val="24"/>
          <w:szCs w:val="24"/>
        </w:rPr>
        <w:t xml:space="preserve"> however, the Board feels a further assessment reduction is warranted due to the Conservation Restriction.  Motion made by Kevin and Ken steps down as Chairman to second applying a 50% discount factor to the primary bu</w:t>
      </w:r>
      <w:r w:rsidR="006B3BAE">
        <w:rPr>
          <w:i/>
          <w:sz w:val="24"/>
          <w:szCs w:val="24"/>
        </w:rPr>
        <w:t>il</w:t>
      </w:r>
      <w:r w:rsidR="001D2CB6">
        <w:rPr>
          <w:i/>
          <w:sz w:val="24"/>
          <w:szCs w:val="24"/>
        </w:rPr>
        <w:t>ding lot due to the excessive deed restriction.  Unanimous vote.</w:t>
      </w:r>
    </w:p>
    <w:p w14:paraId="68BC0161" w14:textId="77777777" w:rsidR="003B479A" w:rsidRDefault="003B479A" w:rsidP="00274850">
      <w:pPr>
        <w:rPr>
          <w:i/>
          <w:sz w:val="24"/>
          <w:szCs w:val="24"/>
        </w:rPr>
      </w:pPr>
      <w:r>
        <w:rPr>
          <w:i/>
          <w:sz w:val="24"/>
          <w:szCs w:val="24"/>
        </w:rPr>
        <w:t>Motion made by Kevin and Ken steps down as Chairman to adjourn the meeting at 6:30PM.  Unanimous vote.</w:t>
      </w:r>
    </w:p>
    <w:p w14:paraId="520D8BE0" w14:textId="05A6E416" w:rsidR="003B479A" w:rsidRDefault="003B479A" w:rsidP="00274850">
      <w:pPr>
        <w:rPr>
          <w:i/>
          <w:sz w:val="24"/>
          <w:szCs w:val="24"/>
        </w:rPr>
      </w:pPr>
      <w:r>
        <w:rPr>
          <w:i/>
          <w:sz w:val="24"/>
          <w:szCs w:val="24"/>
        </w:rPr>
        <w:t>Respectfully submitted,</w:t>
      </w:r>
    </w:p>
    <w:p w14:paraId="6E88E436" w14:textId="14A7E75D" w:rsidR="003B479A" w:rsidRDefault="003B479A" w:rsidP="00274850">
      <w:pPr>
        <w:rPr>
          <w:i/>
          <w:sz w:val="24"/>
          <w:szCs w:val="24"/>
        </w:rPr>
      </w:pPr>
    </w:p>
    <w:p w14:paraId="619C7AAF" w14:textId="3FAB2CB3" w:rsidR="003B479A" w:rsidRDefault="003B479A" w:rsidP="00274850">
      <w:pPr>
        <w:rPr>
          <w:i/>
          <w:sz w:val="24"/>
          <w:szCs w:val="24"/>
        </w:rPr>
      </w:pPr>
      <w:r>
        <w:rPr>
          <w:i/>
          <w:sz w:val="24"/>
          <w:szCs w:val="24"/>
        </w:rPr>
        <w:t>Kevin Rudden, Clerk</w:t>
      </w:r>
    </w:p>
    <w:p w14:paraId="290EA3D9" w14:textId="75CFC05B" w:rsidR="00274850" w:rsidRPr="00274850" w:rsidRDefault="003B479A" w:rsidP="003B479A">
      <w:pPr>
        <w:jc w:val="center"/>
        <w:rPr>
          <w:i/>
          <w:sz w:val="24"/>
          <w:szCs w:val="24"/>
        </w:rPr>
      </w:pPr>
      <w:r>
        <w:rPr>
          <w:i/>
          <w:sz w:val="24"/>
          <w:szCs w:val="24"/>
        </w:rPr>
        <w:t xml:space="preserve">MINUTES APPROVED:  </w:t>
      </w:r>
      <w:r w:rsidR="00AB0178">
        <w:rPr>
          <w:i/>
          <w:sz w:val="24"/>
          <w:szCs w:val="24"/>
        </w:rPr>
        <w:t>5/23/2018</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1D2CB6"/>
    <w:rsid w:val="00274850"/>
    <w:rsid w:val="003B479A"/>
    <w:rsid w:val="006B3BAE"/>
    <w:rsid w:val="006F5FED"/>
    <w:rsid w:val="008F777E"/>
    <w:rsid w:val="00AB0178"/>
    <w:rsid w:val="00DB3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3</cp:revision>
  <dcterms:created xsi:type="dcterms:W3CDTF">2018-04-23T16:45:00Z</dcterms:created>
  <dcterms:modified xsi:type="dcterms:W3CDTF">2018-05-29T17:26:00Z</dcterms:modified>
</cp:coreProperties>
</file>